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7E39D9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58EBCB29" w14:textId="77777777" w:rsidR="000D056F" w:rsidRDefault="000D056F" w:rsidP="00D8170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NotoSans-Bold"/>
          <w:b/>
          <w:bCs/>
          <w:i/>
          <w:sz w:val="20"/>
          <w:szCs w:val="20"/>
        </w:rPr>
      </w:pPr>
    </w:p>
    <w:p w14:paraId="62233FB5" w14:textId="69C253FE" w:rsidR="00616BAC" w:rsidRPr="003D50A7" w:rsidRDefault="00C87F27" w:rsidP="00595C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43093357" w14:textId="77777777" w:rsidR="00C87F27" w:rsidRDefault="00C87F27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</w:p>
    <w:p w14:paraId="29DD27C8" w14:textId="673AB97A" w:rsidR="00C87F27" w:rsidRPr="003D50A7" w:rsidRDefault="00C87F27" w:rsidP="00C87F2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069F6938" w14:textId="77777777" w:rsidR="003D50A7" w:rsidRPr="00D07518" w:rsidRDefault="003D50A7" w:rsidP="003D50A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52EA6E89" w14:textId="5C0A8D00" w:rsidR="003D50A7" w:rsidRPr="005503E4" w:rsidRDefault="003D50A7" w:rsidP="00381B92">
      <w:pPr>
        <w:widowControl w:val="0"/>
        <w:autoSpaceDE w:val="0"/>
        <w:autoSpaceDN w:val="0"/>
        <w:spacing w:line="276" w:lineRule="auto"/>
        <w:rPr>
          <w:rFonts w:ascii="Bookman Old Style" w:hAnsi="Bookman Old Style" w:cstheme="minorHAnsi"/>
          <w:sz w:val="16"/>
          <w:szCs w:val="16"/>
        </w:rPr>
      </w:pPr>
    </w:p>
    <w:p w14:paraId="1E2B4429" w14:textId="77777777" w:rsidR="0080731C" w:rsidRPr="0080731C" w:rsidRDefault="0080731C" w:rsidP="0080731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0731C">
        <w:rPr>
          <w:rFonts w:ascii="Bookman Old Style" w:hAnsi="Bookman Old Style"/>
          <w:b/>
          <w:bCs/>
          <w:sz w:val="24"/>
          <w:szCs w:val="24"/>
        </w:rPr>
        <w:t>Attività tecnica del Team per la prevenzione della dispersione scolastica</w:t>
      </w:r>
    </w:p>
    <w:p w14:paraId="513EF372" w14:textId="77777777" w:rsidR="0080731C" w:rsidRDefault="0080731C" w:rsidP="00454215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</w:p>
    <w:p w14:paraId="5091F361" w14:textId="6881A90B" w:rsidR="00D07518" w:rsidRPr="00D07518" w:rsidRDefault="00D07518" w:rsidP="00454215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  <w:r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</w:p>
    <w:p w14:paraId="692D7E3C" w14:textId="77777777" w:rsidR="00D07518" w:rsidRPr="005503E4" w:rsidRDefault="008D2648" w:rsidP="00454215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6"/>
          <w:szCs w:val="16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2182"/>
        <w:gridCol w:w="1670"/>
        <w:gridCol w:w="1670"/>
      </w:tblGrid>
      <w:tr w:rsidR="0080731C" w:rsidRPr="0064450A" w14:paraId="674F86B3" w14:textId="4170AAEC" w:rsidTr="0080731C">
        <w:trPr>
          <w:cantSplit/>
          <w:trHeight w:val="52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DE2B" w14:textId="77777777" w:rsidR="0080731C" w:rsidRPr="004C20AB" w:rsidRDefault="0080731C" w:rsidP="0080731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_Hlk193188257"/>
            <w:r w:rsidRPr="004C20A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  <w:t xml:space="preserve">Titoli culturali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058" w14:textId="77777777" w:rsidR="0080731C" w:rsidRPr="004C20AB" w:rsidRDefault="0080731C" w:rsidP="008073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20AB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D3E1" w14:textId="1075F846" w:rsidR="0080731C" w:rsidRPr="004C20AB" w:rsidRDefault="0080731C" w:rsidP="008073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5502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5A0617" w14:textId="18C249CF" w:rsidR="0080731C" w:rsidRPr="0080731C" w:rsidRDefault="0080731C" w:rsidP="008073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 w:rsidRPr="0080731C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highlight w:val="lightGray"/>
                <w:lang w:eastAsia="it-IT"/>
              </w:rPr>
              <w:t>a cura dell'ufficio</w:t>
            </w:r>
          </w:p>
        </w:tc>
      </w:tr>
      <w:tr w:rsidR="0080731C" w:rsidRPr="0064450A" w14:paraId="3B7E1117" w14:textId="0AA8587B" w:rsidTr="0080731C">
        <w:trPr>
          <w:trHeight w:val="59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DCD" w14:textId="77777777" w:rsid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Laurea (vecchio ordinamento o magistrale)</w:t>
            </w:r>
          </w:p>
          <w:p w14:paraId="09856BED" w14:textId="77777777" w:rsidR="007E39D9" w:rsidRDefault="007E39D9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0DCE622E" w14:textId="77777777" w:rsidR="007E39D9" w:rsidRDefault="007E39D9" w:rsidP="007E39D9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</w:pPr>
          </w:p>
          <w:p w14:paraId="2DD96518" w14:textId="77777777" w:rsidR="007E39D9" w:rsidRDefault="007E39D9" w:rsidP="007E39D9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</w:pPr>
          </w:p>
          <w:p w14:paraId="5E8A2927" w14:textId="331BCDC6" w:rsidR="007E39D9" w:rsidRPr="007E39D9" w:rsidRDefault="007E39D9" w:rsidP="007E39D9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7E39D9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In assenza di laurea </w:t>
            </w:r>
          </w:p>
          <w:p w14:paraId="70EF6CD9" w14:textId="0C71EC5D" w:rsidR="007E39D9" w:rsidRPr="0064450A" w:rsidRDefault="007E39D9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72B" w14:textId="77777777" w:rsidR="007E39D9" w:rsidRPr="00A33130" w:rsidRDefault="007E39D9" w:rsidP="007E39D9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1D8D1365" w14:textId="77777777" w:rsidR="007E39D9" w:rsidRPr="00A33130" w:rsidRDefault="007E39D9" w:rsidP="007E39D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482DDB10" w14:textId="77777777" w:rsidR="007E39D9" w:rsidRPr="00A33130" w:rsidRDefault="007E39D9" w:rsidP="007E39D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2239D8B2" w14:textId="77777777" w:rsidR="007E39D9" w:rsidRPr="00A33130" w:rsidRDefault="007E39D9" w:rsidP="007E39D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203ADD03" w14:textId="77777777" w:rsidR="007E39D9" w:rsidRPr="00A33130" w:rsidRDefault="007E39D9" w:rsidP="007E39D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0D3D8659" w14:textId="77777777" w:rsidR="007E39D9" w:rsidRPr="00A33130" w:rsidRDefault="007E39D9" w:rsidP="007E39D9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2C2FA949" w14:textId="0C57B809" w:rsidR="0080731C" w:rsidRPr="0064450A" w:rsidRDefault="007E39D9" w:rsidP="007E39D9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A33130"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  <w:t>Punti 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60B2" w14:textId="77777777" w:rsidR="0080731C" w:rsidRPr="0064450A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71C08" w14:textId="77777777" w:rsidR="0080731C" w:rsidRPr="0080731C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3B15FB9B" w14:textId="63DB4555" w:rsidTr="0080731C">
        <w:trPr>
          <w:cantSplit/>
          <w:trHeight w:val="32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6257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Dottorato di ricerca o Master I e II livello o corso di specializzazione in inclusione/dispersione scolastica/orientamento </w:t>
            </w:r>
          </w:p>
          <w:p w14:paraId="4F638C48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68E" w14:textId="6CA5BC65" w:rsidR="0080731C" w:rsidRPr="0064450A" w:rsidRDefault="0080731C" w:rsidP="00B50527">
            <w:pPr>
              <w:spacing w:after="0" w:line="240" w:lineRule="auto"/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 3 per ogni titolo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t>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6 punti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E5AF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FB367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27CB6664" w14:textId="05927B58" w:rsidTr="006C59A1">
        <w:trPr>
          <w:cantSplit/>
          <w:trHeight w:val="1376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30DD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Corsi di formazione di almeno 20 ore organizzati da M.IM –USR-Scuole o Enti accreditati in inclusione/dispersione scolastica/orientamento/ competenze di discipline di base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7A08" w14:textId="6C37E8B4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655223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3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F711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29B6F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5B004203" w14:textId="1661E192" w:rsidTr="006C59A1">
        <w:trPr>
          <w:cantSplit/>
          <w:trHeight w:val="68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9DE" w14:textId="77777777" w:rsidR="0080731C" w:rsidRPr="0064450A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  <w:t>Titoli di servizio o professionali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4B0" w14:textId="77777777" w:rsidR="0080731C" w:rsidRPr="0064450A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4610" w14:textId="77777777" w:rsidR="0080731C" w:rsidRPr="0064450A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175543" w14:textId="77777777" w:rsidR="0080731C" w:rsidRPr="0080731C" w:rsidRDefault="0080731C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0731C" w:rsidRPr="0064450A" w14:paraId="432A08A7" w14:textId="4E2EC028" w:rsidTr="006C59A1">
        <w:trPr>
          <w:cantSplit/>
          <w:trHeight w:val="121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5145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Tutor in progetti PON e PNRR sulle tematiche inclusione/dispersione scolastica/orientamento/ competenze di discipline di base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849" w14:textId="48F4A3AC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655223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3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201A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8EB00B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4EB5786E" w14:textId="67049D51" w:rsidTr="006C59A1">
        <w:trPr>
          <w:cantSplit/>
          <w:trHeight w:val="126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CA3B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Docenza in progetti PON e PNRR sulle tematiche inclusione/dispersione scolastica/orientamento/ competenze di discipline di base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1EC" w14:textId="37E73ED2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655223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3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2C3F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40810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49731034" w14:textId="16862D46" w:rsidTr="006C59A1">
        <w:trPr>
          <w:cantSplit/>
          <w:trHeight w:val="58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ACE" w14:textId="38C67306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lastRenderedPageBreak/>
              <w:t>Esperienze professionali di progettazione esecutiva, di gestione e coordinamento organizzativo</w:t>
            </w:r>
            <w:r w:rsidR="006C59A1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nell’ambito dei progetti PON e PNRR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852" w14:textId="508AB450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5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2CB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399A4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80731C" w:rsidRPr="0064450A" w14:paraId="0A1B3389" w14:textId="37A9FFCC" w:rsidTr="006C59A1">
        <w:trPr>
          <w:cantSplit/>
          <w:trHeight w:val="33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07E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Competenze informatiche certificate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74E" w14:textId="600C8494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4</w:t>
            </w:r>
            <w:r w:rsidR="002641A2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3D9D7" w14:textId="77777777" w:rsidR="0080731C" w:rsidRPr="0064450A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6F913" w14:textId="77777777" w:rsidR="0080731C" w:rsidRPr="0080731C" w:rsidRDefault="0080731C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  <w:highlight w:val="lightGray"/>
              </w:rPr>
            </w:pPr>
          </w:p>
        </w:tc>
      </w:tr>
    </w:tbl>
    <w:bookmarkEnd w:id="2"/>
    <w:p w14:paraId="7B4FBD65" w14:textId="708CEB58" w:rsidR="008D2648" w:rsidRPr="00595C30" w:rsidRDefault="008D2648" w:rsidP="00454215">
      <w:pPr>
        <w:tabs>
          <w:tab w:val="left" w:pos="0"/>
        </w:tabs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1"/>
    </w:p>
    <w:p w14:paraId="3A5FFC46" w14:textId="1D0326ED" w:rsidR="005E39F4" w:rsidRDefault="005E39F4" w:rsidP="002647F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1CF9055A" w14:textId="77777777" w:rsidR="005E39F4" w:rsidRDefault="005E39F4" w:rsidP="002647F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01E1539" w14:textId="3E164C7A" w:rsidR="002647F1" w:rsidRPr="00454215" w:rsidRDefault="002647F1" w:rsidP="002647F1">
      <w:pPr>
        <w:widowControl w:val="0"/>
        <w:kinsoku w:val="0"/>
        <w:overflowPunct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</w:p>
    <w:sectPr w:rsidR="002647F1" w:rsidRPr="00454215" w:rsidSect="00D07518">
      <w:footerReference w:type="default" r:id="rId12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4D0213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5502">
          <w:rPr>
            <w:noProof/>
          </w:rPr>
          <w:t>1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35295A"/>
    <w:multiLevelType w:val="hybridMultilevel"/>
    <w:tmpl w:val="1E8C6A7A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641A2"/>
    <w:rsid w:val="002647F1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0F0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7DA8"/>
    <w:rsid w:val="00343BBC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4FE"/>
    <w:rsid w:val="00380737"/>
    <w:rsid w:val="00381B92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50A7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45CE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03E4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8DD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39F4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58B1"/>
    <w:rsid w:val="00637CEE"/>
    <w:rsid w:val="00637E3A"/>
    <w:rsid w:val="00640C30"/>
    <w:rsid w:val="0064121D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5223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509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59A1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1EA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39D9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BAC"/>
    <w:rsid w:val="00806134"/>
    <w:rsid w:val="00806BF4"/>
    <w:rsid w:val="0080731C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5502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22CB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66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549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3E0F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87F27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518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B7F6C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1957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68A56-1DA3-42EA-8050-BCBF5B03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2025-03-18T10:44:00Z</dcterms:created>
  <dcterms:modified xsi:type="dcterms:W3CDTF">2025-03-19T12:25:00Z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